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4D" w:rsidRPr="00AE064D" w:rsidRDefault="00AE064D" w:rsidP="00AE064D">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AE064D">
        <w:rPr>
          <w:rFonts w:ascii="Arial" w:eastAsia="Times New Roman" w:hAnsi="Arial" w:cs="Arial"/>
          <w:b/>
          <w:bCs/>
          <w:i w:val="0"/>
          <w:iCs w:val="0"/>
          <w:color w:val="404648"/>
          <w:sz w:val="39"/>
          <w:szCs w:val="39"/>
        </w:rPr>
        <w:t>Điểm tin nhanh ngày 13/4/2023</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Các bác sĩ cho hay những năm gần đây Việt Nam ghi nhận trẻ mắc hội chứng TIC - căn bệnh mới biểu hiện nháy mắt, lắc đầu, tặc lưỡi liên tục và kỳ lạ - ngày càng nhiều, đặc biệt là bé trai ở độ tuổi đến trường.. </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Hiện nay, dân số thế giới đã vượt ngưỡng 8 tỷ người kể từ ngày 15/11 năm ngoái. Theo dự báo của Liên hợp quốc (LHQ), Ấn Độ sẽ vượt Trung Quốc để trở thành quốc gia đông dân nhất thế giới trong tháng 4 năm nay (2023).</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Đây là những thông tin chính của bản tin nhanh ngày 13/4/2023</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 </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b/>
          <w:bCs/>
          <w:i w:val="0"/>
          <w:iCs w:val="0"/>
          <w:color w:val="000000"/>
          <w:sz w:val="24"/>
          <w:szCs w:val="24"/>
        </w:rPr>
        <w:t>THẾ GIỚI</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b/>
          <w:bCs/>
          <w:i w:val="0"/>
          <w:iCs w:val="0"/>
          <w:color w:val="000000"/>
          <w:sz w:val="24"/>
          <w:szCs w:val="24"/>
        </w:rPr>
        <w:t>1. Mối đe dọa từ vi khuẩn kháng thuốc</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Một loại vi khuẩn kháng thuốc lần đầu tiên được phát hiện tại hạt Los Angeles, bang California của Mỹ. Giới chuyên gia quan ngại vi khuẩn này có thể gây ra nguy cơ lớn đối với sức khỏe con người, nhất là những người suy giảm hệ miễn dịch.</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Nguồn: sggp.org.vn</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b/>
          <w:bCs/>
          <w:i w:val="0"/>
          <w:iCs w:val="0"/>
          <w:color w:val="000000"/>
          <w:sz w:val="24"/>
          <w:szCs w:val="24"/>
        </w:rPr>
        <w:t>2. Mỹ tăng đầu tư phát triển vaccine và phương pháp điều trị COVID-19</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Chính phủ Mỹ sẽ triển khai một chương trình trị giá hơn 5 tỷ USD nhằm đẩy mạnh phát triển các loại vaccine mới ngừa COVID-19 và những liệu pháp trị bệnh, giúp phòng ngừa các biến thể của virus SARS-CoV-2 ở thời điểm hiện tại cũng như trong tương lai.</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Nguồn: baotintuc.vn</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b/>
          <w:bCs/>
          <w:i w:val="0"/>
          <w:iCs w:val="0"/>
          <w:color w:val="000000"/>
          <w:sz w:val="24"/>
          <w:szCs w:val="24"/>
        </w:rPr>
        <w:t>3. Thế giới sẽ đạt 10,4 tỷ người vào năm 2080, Việt Nam sẽ trở thành quốc gia thứ 15 trên thế giới có trên 100 triệu dân vào năm 2023</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Dân số thế giới hiện nay là hơn 8 tỷ người, với 140 triệu trẻ em được sinh ra mỗi năm. Dự báo tốc độ tăng dân số sẽ chậm lại, dân số thế giới sẽ cán mốc 10,4 tỷ người vào khoảng năm 2080-2100, và sau đó dân số thế giới sẽ trên đà giảm.</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Nguồn: suckhoedoisong.vn</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 </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b/>
          <w:bCs/>
          <w:i w:val="0"/>
          <w:iCs w:val="0"/>
          <w:color w:val="000000"/>
          <w:sz w:val="24"/>
          <w:szCs w:val="24"/>
        </w:rPr>
        <w:lastRenderedPageBreak/>
        <w:t>VIỆT NAM</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1. Coi smartphone quá nhiều, con nít dễ nháy mắt, tặc lưỡi, chửi thề... rất kỳ lạ</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"Trước đây tỉ lệ mắc hội chứng này chỉ khoảng 20% ở trẻ em, nhưng hiện nay tại các nước lân cận và tại Việt Nam đang gia tăng khiến các phụ huynh lo lắng. Đặc biệt, lo ngại nhất là TIC âm thanh, trẻ thường hay chửi thề".</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Nguồn: tuoitre.vn</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b/>
          <w:bCs/>
          <w:i w:val="0"/>
          <w:iCs w:val="0"/>
          <w:color w:val="000000"/>
          <w:sz w:val="24"/>
          <w:szCs w:val="24"/>
        </w:rPr>
        <w:t>2. Dấu hiệu bạn nằm trong số 2 tỷ người trên thế giới thiếu vitamin</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Thiếu hụt vitamin trong cơ thể rất phổ biến, ước tính 2 tỷ người trên toàn thế giới bị mắc phải tình trạng này. Thiếu vitamin là tình trạng rất phổ biến. Dưới đây là những dấu hiệu phổ biến của tình trạng thiếu vitamin mà đôi khi bạn có thể bỏ qua: mệt mỏi; yếu cơ và đau; rụng tóc nghiêm trọng; khô da; Vết thương chậm lành và hệ thống miễn dịch yếu; thay đổi tâm trạng; thay đổi về thị lực; Ngứa ran ở ngón tay hoặc ngón chân</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Nguồn: zingnews.vn</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1342023/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1342023/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UmDwMAAEY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TldUmDwMAAEY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 </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3. Bị biến chứng nặng vì làm “chuột bạch” cho cơ sở thẩm mỹ</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Với tâm lý ham được làm đẹp miễn phí, nhanh, không cần thủ tục rườm rà, nhiều người đã chấp nhận làm “chuột bạch” cho các cơ sở làm đẹp để rồi bị biến chứng nặng nề.</w:t>
      </w:r>
    </w:p>
    <w:p w:rsidR="00AE064D" w:rsidRPr="00AE064D" w:rsidRDefault="00AE064D" w:rsidP="00AE064D">
      <w:pPr>
        <w:shd w:val="clear" w:color="auto" w:fill="FFFFFF"/>
        <w:spacing w:after="150" w:line="390" w:lineRule="atLeast"/>
        <w:jc w:val="both"/>
        <w:rPr>
          <w:rFonts w:ascii="Segoe UI" w:eastAsia="Times New Roman" w:hAnsi="Segoe UI" w:cs="Segoe UI"/>
          <w:i w:val="0"/>
          <w:iCs w:val="0"/>
          <w:color w:val="000000"/>
          <w:sz w:val="24"/>
          <w:szCs w:val="24"/>
        </w:rPr>
      </w:pPr>
      <w:r w:rsidRPr="00AE064D">
        <w:rPr>
          <w:rFonts w:ascii="Segoe UI" w:eastAsia="Times New Roman" w:hAnsi="Segoe UI" w:cs="Segoe UI"/>
          <w:i w:val="0"/>
          <w:iCs w:val="0"/>
          <w:color w:val="000000"/>
          <w:sz w:val="24"/>
          <w:szCs w:val="24"/>
        </w:rPr>
        <w:t>Nguồn: báo phụ nữ</w:t>
      </w:r>
    </w:p>
    <w:p w:rsidR="007D67E7" w:rsidRPr="00AE064D" w:rsidRDefault="007D67E7">
      <w:pPr>
        <w:rPr>
          <w:i w:val="0"/>
          <w:sz w:val="28"/>
          <w:szCs w:val="28"/>
        </w:rPr>
      </w:pPr>
      <w:bookmarkStart w:id="0" w:name="_GoBack"/>
      <w:bookmarkEnd w:id="0"/>
    </w:p>
    <w:sectPr w:rsidR="007D67E7" w:rsidRPr="00AE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4D"/>
    <w:rsid w:val="007D67E7"/>
    <w:rsid w:val="00AE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AE064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64D"/>
    <w:rPr>
      <w:rFonts w:eastAsia="Times New Roman"/>
      <w:b/>
      <w:bCs/>
      <w:color w:val="auto"/>
      <w:sz w:val="36"/>
      <w:szCs w:val="36"/>
    </w:rPr>
  </w:style>
  <w:style w:type="paragraph" w:styleId="NormalWeb">
    <w:name w:val="Normal (Web)"/>
    <w:basedOn w:val="Normal"/>
    <w:uiPriority w:val="99"/>
    <w:semiHidden/>
    <w:unhideWhenUsed/>
    <w:rsid w:val="00AE064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AE06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AE064D"/>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64D"/>
    <w:rPr>
      <w:rFonts w:eastAsia="Times New Roman"/>
      <w:b/>
      <w:bCs/>
      <w:color w:val="auto"/>
      <w:sz w:val="36"/>
      <w:szCs w:val="36"/>
    </w:rPr>
  </w:style>
  <w:style w:type="paragraph" w:styleId="NormalWeb">
    <w:name w:val="Normal (Web)"/>
    <w:basedOn w:val="Normal"/>
    <w:uiPriority w:val="99"/>
    <w:semiHidden/>
    <w:unhideWhenUsed/>
    <w:rsid w:val="00AE064D"/>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AE0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3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2023-04-13T06:58:00Z</dcterms:created>
  <dcterms:modified xsi:type="dcterms:W3CDTF">2023-04-13T06:58:00Z</dcterms:modified>
</cp:coreProperties>
</file>